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161" w:rsidRDefault="003C7161" w:rsidP="002E486D">
      <w:pPr>
        <w:tabs>
          <w:tab w:val="left" w:pos="4678"/>
        </w:tabs>
        <w:spacing w:line="276" w:lineRule="auto"/>
        <w:ind w:left="4536"/>
        <w:jc w:val="right"/>
      </w:pPr>
      <w:r>
        <w:t>ОБРАЗЕЦ</w:t>
      </w:r>
    </w:p>
    <w:p w:rsidR="003C7161" w:rsidRDefault="003C7161" w:rsidP="002E486D">
      <w:pPr>
        <w:tabs>
          <w:tab w:val="left" w:pos="4678"/>
        </w:tabs>
        <w:spacing w:line="276" w:lineRule="auto"/>
        <w:ind w:left="4536"/>
        <w:jc w:val="right"/>
      </w:pPr>
    </w:p>
    <w:p w:rsidR="002E486D" w:rsidRDefault="002E486D" w:rsidP="002E486D">
      <w:pPr>
        <w:tabs>
          <w:tab w:val="left" w:pos="4678"/>
        </w:tabs>
        <w:spacing w:line="276" w:lineRule="auto"/>
        <w:ind w:left="4536"/>
        <w:jc w:val="right"/>
      </w:pPr>
      <w:r>
        <w:t>Приложение №4</w:t>
      </w:r>
    </w:p>
    <w:p w:rsidR="002E486D" w:rsidRDefault="002E486D" w:rsidP="002E486D">
      <w:pPr>
        <w:pStyle w:val="a5"/>
        <w:spacing w:before="0" w:beforeAutospacing="0" w:after="0" w:afterAutospacing="0"/>
        <w:jc w:val="right"/>
        <w:rPr>
          <w:rStyle w:val="a4"/>
          <w:b w:val="0"/>
          <w:bCs/>
          <w:color w:val="000000"/>
        </w:rPr>
      </w:pPr>
      <w:r>
        <w:t>К Порядку</w:t>
      </w:r>
      <w:r>
        <w:rPr>
          <w:rStyle w:val="a4"/>
          <w:bCs/>
          <w:color w:val="000000"/>
        </w:rPr>
        <w:t xml:space="preserve"> предоставления инфраструктуры</w:t>
      </w:r>
    </w:p>
    <w:p w:rsidR="002E486D" w:rsidRDefault="002E486D" w:rsidP="002E486D">
      <w:pPr>
        <w:pStyle w:val="a5"/>
        <w:spacing w:before="0" w:beforeAutospacing="0" w:after="0" w:afterAutospacing="0"/>
        <w:jc w:val="right"/>
        <w:rPr>
          <w:rStyle w:val="a4"/>
          <w:b w:val="0"/>
          <w:bCs/>
          <w:color w:val="000000"/>
        </w:rPr>
      </w:pPr>
      <w:r>
        <w:rPr>
          <w:rStyle w:val="a4"/>
          <w:bCs/>
          <w:color w:val="000000"/>
        </w:rPr>
        <w:t xml:space="preserve">электроэнергетики во временное ограниченное </w:t>
      </w:r>
    </w:p>
    <w:p w:rsidR="002E486D" w:rsidRDefault="002E486D" w:rsidP="002E486D">
      <w:pPr>
        <w:pStyle w:val="a5"/>
        <w:spacing w:before="0" w:beforeAutospacing="0" w:after="0" w:afterAutospacing="0"/>
        <w:jc w:val="right"/>
        <w:rPr>
          <w:rStyle w:val="a4"/>
          <w:b w:val="0"/>
          <w:bCs/>
          <w:color w:val="000000"/>
        </w:rPr>
      </w:pPr>
      <w:r>
        <w:rPr>
          <w:rStyle w:val="a4"/>
          <w:bCs/>
          <w:color w:val="000000"/>
        </w:rPr>
        <w:t>пользование, для размещения сетей электросвязи</w:t>
      </w:r>
    </w:p>
    <w:p w:rsidR="002E486D" w:rsidRDefault="009A4D9E" w:rsidP="002E486D">
      <w:pPr>
        <w:pStyle w:val="a5"/>
        <w:spacing w:before="0" w:beforeAutospacing="0" w:after="0" w:afterAutospacing="0"/>
        <w:jc w:val="right"/>
        <w:rPr>
          <w:rStyle w:val="a4"/>
          <w:b w:val="0"/>
          <w:bCs/>
          <w:color w:val="000000"/>
        </w:rPr>
      </w:pPr>
      <w:r>
        <w:rPr>
          <w:rStyle w:val="a4"/>
          <w:bCs/>
          <w:color w:val="000000"/>
        </w:rPr>
        <w:t xml:space="preserve">утв. приказом </w:t>
      </w:r>
      <w:r w:rsidR="00DB0FFB" w:rsidRPr="00DB0FFB">
        <w:rPr>
          <w:rStyle w:val="a4"/>
          <w:bCs/>
          <w:color w:val="000000"/>
        </w:rPr>
        <w:t>от 22.02.2023 г.№38А</w:t>
      </w:r>
    </w:p>
    <w:p w:rsidR="002E486D" w:rsidRDefault="002E486D" w:rsidP="002E486D">
      <w:pPr>
        <w:pStyle w:val="a5"/>
        <w:spacing w:before="0" w:beforeAutospacing="0" w:after="0" w:afterAutospacing="0"/>
        <w:jc w:val="right"/>
        <w:rPr>
          <w:rStyle w:val="a4"/>
          <w:b w:val="0"/>
          <w:bCs/>
          <w:color w:val="000000"/>
          <w:sz w:val="20"/>
          <w:szCs w:val="20"/>
        </w:rPr>
      </w:pPr>
    </w:p>
    <w:p w:rsidR="002E486D" w:rsidRDefault="002E486D" w:rsidP="002E486D">
      <w:pPr>
        <w:pStyle w:val="a5"/>
        <w:spacing w:before="0" w:beforeAutospacing="0" w:after="0" w:afterAutospacing="0"/>
        <w:jc w:val="right"/>
        <w:rPr>
          <w:sz w:val="22"/>
          <w:szCs w:val="22"/>
        </w:rPr>
      </w:pPr>
    </w:p>
    <w:p w:rsidR="002E486D" w:rsidRDefault="002E486D" w:rsidP="002E486D">
      <w:pPr>
        <w:tabs>
          <w:tab w:val="left" w:pos="4678"/>
        </w:tabs>
        <w:spacing w:line="276" w:lineRule="auto"/>
        <w:ind w:left="4536"/>
        <w:jc w:val="right"/>
        <w:rPr>
          <w:sz w:val="22"/>
          <w:szCs w:val="22"/>
        </w:rPr>
      </w:pPr>
    </w:p>
    <w:p w:rsidR="002E486D" w:rsidRDefault="002E486D" w:rsidP="002E486D">
      <w:pPr>
        <w:tabs>
          <w:tab w:val="left" w:pos="4678"/>
        </w:tabs>
        <w:spacing w:line="276" w:lineRule="auto"/>
        <w:ind w:left="4536"/>
        <w:jc w:val="right"/>
      </w:pPr>
      <w:r>
        <w:t>Приложение №1</w:t>
      </w:r>
    </w:p>
    <w:p w:rsidR="002E486D" w:rsidRDefault="002E486D" w:rsidP="002E486D">
      <w:pPr>
        <w:tabs>
          <w:tab w:val="left" w:pos="4678"/>
        </w:tabs>
        <w:spacing w:line="276" w:lineRule="auto"/>
        <w:ind w:left="4536"/>
        <w:jc w:val="right"/>
      </w:pPr>
      <w:r>
        <w:t xml:space="preserve">к договору </w:t>
      </w:r>
    </w:p>
    <w:p w:rsidR="002E486D" w:rsidRDefault="002E486D" w:rsidP="002E486D">
      <w:pPr>
        <w:tabs>
          <w:tab w:val="left" w:pos="4678"/>
        </w:tabs>
        <w:spacing w:line="276" w:lineRule="auto"/>
        <w:ind w:left="4536"/>
        <w:jc w:val="right"/>
      </w:pPr>
      <w:r>
        <w:t>о предоставлении ограниченного права доступа пользования  имуществом (инфраструктурой электроэнергетики)</w:t>
      </w:r>
    </w:p>
    <w:p w:rsidR="002E486D" w:rsidRDefault="002E486D" w:rsidP="002E486D">
      <w:pPr>
        <w:tabs>
          <w:tab w:val="left" w:pos="4678"/>
        </w:tabs>
        <w:spacing w:line="276" w:lineRule="auto"/>
        <w:ind w:left="4536"/>
        <w:jc w:val="right"/>
      </w:pPr>
      <w:r>
        <w:t>№____________________________</w:t>
      </w:r>
    </w:p>
    <w:p w:rsidR="002E486D" w:rsidRDefault="00816EC9" w:rsidP="002E486D">
      <w:pPr>
        <w:tabs>
          <w:tab w:val="left" w:pos="4678"/>
        </w:tabs>
        <w:spacing w:line="276" w:lineRule="auto"/>
        <w:ind w:left="4536"/>
        <w:jc w:val="right"/>
      </w:pPr>
      <w:r>
        <w:t xml:space="preserve">от «______» _______________20   </w:t>
      </w:r>
      <w:r w:rsidR="002E486D">
        <w:t>г.</w:t>
      </w:r>
    </w:p>
    <w:p w:rsidR="002E486D" w:rsidRDefault="002E486D" w:rsidP="002E486D">
      <w:pPr>
        <w:rPr>
          <w:vanish/>
        </w:rPr>
      </w:pPr>
    </w:p>
    <w:p w:rsidR="002E486D" w:rsidRDefault="002E486D" w:rsidP="002E486D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</w:p>
    <w:p w:rsidR="002E486D" w:rsidRDefault="002E486D" w:rsidP="002E486D">
      <w:pPr>
        <w:pStyle w:val="ConsPlusNonformat0"/>
        <w:widowControl/>
        <w:spacing w:before="240" w:after="2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ТЕХНИЧЕСКИЕ УСЛОВИЯ №_________</w:t>
      </w:r>
    </w:p>
    <w:p w:rsidR="002E486D" w:rsidRDefault="00DB0FFB" w:rsidP="002E486D">
      <w:pPr>
        <w:pStyle w:val="ConsPlusNonformat0"/>
        <w:widowControl/>
        <w:spacing w:after="24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АО</w:t>
      </w:r>
      <w:r w:rsidR="00816EC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6EC9">
        <w:rPr>
          <w:rFonts w:ascii="Times New Roman" w:hAnsi="Times New Roman" w:cs="Times New Roman"/>
          <w:sz w:val="26"/>
          <w:szCs w:val="26"/>
        </w:rPr>
        <w:t>Дюртюлинские</w:t>
      </w:r>
      <w:proofErr w:type="spellEnd"/>
      <w:r w:rsidR="00816EC9">
        <w:rPr>
          <w:rFonts w:ascii="Times New Roman" w:hAnsi="Times New Roman" w:cs="Times New Roman"/>
          <w:sz w:val="26"/>
          <w:szCs w:val="26"/>
        </w:rPr>
        <w:t xml:space="preserve"> Э и ТС</w:t>
      </w:r>
      <w:r w:rsidR="002E486D">
        <w:rPr>
          <w:rFonts w:ascii="Times New Roman" w:hAnsi="Times New Roman" w:cs="Times New Roman"/>
          <w:sz w:val="26"/>
          <w:szCs w:val="26"/>
        </w:rPr>
        <w:t xml:space="preserve"> согласовывает размещение сетей связи на опорах воздушных линий электропередач в г. _________ (ВЛИ-0,4 кВ </w:t>
      </w:r>
      <w:r w:rsidR="002E486D">
        <w:rPr>
          <w:rFonts w:ascii="Times New Roman" w:hAnsi="Times New Roman" w:cs="Times New Roman"/>
          <w:color w:val="0070C0"/>
          <w:sz w:val="26"/>
          <w:szCs w:val="26"/>
        </w:rPr>
        <w:t>от ТП-___ ф. «_____________» опора №№_____;</w:t>
      </w:r>
      <w:r w:rsidR="002E486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2E486D">
        <w:rPr>
          <w:rFonts w:ascii="Times New Roman" w:hAnsi="Times New Roman" w:cs="Times New Roman"/>
          <w:sz w:val="26"/>
          <w:szCs w:val="26"/>
        </w:rPr>
        <w:t xml:space="preserve">ВЛ-0,4 кВ от </w:t>
      </w:r>
      <w:r w:rsidR="002E486D">
        <w:rPr>
          <w:rFonts w:ascii="Times New Roman" w:hAnsi="Times New Roman" w:cs="Times New Roman"/>
          <w:color w:val="0070C0"/>
          <w:sz w:val="26"/>
          <w:szCs w:val="26"/>
        </w:rPr>
        <w:t xml:space="preserve">ТП-____ ф. «____________» опоры №№____) </w:t>
      </w:r>
      <w:r w:rsidR="002E486D">
        <w:rPr>
          <w:rFonts w:ascii="Times New Roman" w:hAnsi="Times New Roman" w:cs="Times New Roman"/>
          <w:sz w:val="26"/>
          <w:szCs w:val="26"/>
        </w:rPr>
        <w:t>при выполнении следующих технических условий:</w:t>
      </w:r>
    </w:p>
    <w:p w:rsidR="002E486D" w:rsidRDefault="002E486D" w:rsidP="002E486D">
      <w:pPr>
        <w:pStyle w:val="ConsPlusNonformat0"/>
        <w:widowControl/>
        <w:spacing w:after="24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 стороны</w:t>
      </w:r>
      <w:r w:rsidR="00816E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B0FFB">
        <w:rPr>
          <w:rFonts w:ascii="Times New Roman" w:hAnsi="Times New Roman" w:cs="Times New Roman"/>
          <w:b/>
          <w:sz w:val="26"/>
          <w:szCs w:val="26"/>
        </w:rPr>
        <w:t>АО</w:t>
      </w:r>
      <w:r w:rsidR="00816EC9" w:rsidRPr="00816EC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16EC9" w:rsidRPr="00816EC9">
        <w:rPr>
          <w:rFonts w:ascii="Times New Roman" w:hAnsi="Times New Roman" w:cs="Times New Roman"/>
          <w:b/>
          <w:sz w:val="26"/>
          <w:szCs w:val="26"/>
        </w:rPr>
        <w:t>Дюртюлинские</w:t>
      </w:r>
      <w:proofErr w:type="spellEnd"/>
      <w:r w:rsidR="00816EC9" w:rsidRPr="00816EC9">
        <w:rPr>
          <w:rFonts w:ascii="Times New Roman" w:hAnsi="Times New Roman" w:cs="Times New Roman"/>
          <w:b/>
          <w:sz w:val="26"/>
          <w:szCs w:val="26"/>
        </w:rPr>
        <w:t xml:space="preserve"> Э и ТС</w:t>
      </w:r>
      <w:r w:rsidRPr="00816EC9">
        <w:rPr>
          <w:rFonts w:ascii="Times New Roman" w:hAnsi="Times New Roman" w:cs="Times New Roman"/>
          <w:b/>
          <w:sz w:val="26"/>
          <w:szCs w:val="26"/>
        </w:rPr>
        <w:t>:</w:t>
      </w:r>
    </w:p>
    <w:p w:rsidR="002E486D" w:rsidRDefault="002E486D" w:rsidP="002E486D">
      <w:pPr>
        <w:pStyle w:val="ConsPlusNonformat0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Предусмотреть следующие мероприятия по устранению ограничений на подвеску сетей связи:</w:t>
      </w:r>
    </w:p>
    <w:p w:rsidR="002E486D" w:rsidRDefault="002E486D" w:rsidP="002E486D">
      <w:pPr>
        <w:pStyle w:val="ConsPlusNonformat0"/>
        <w:widowControl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Установить дополнительную промежуточную опору между опорами </w:t>
      </w:r>
      <w:r>
        <w:rPr>
          <w:rFonts w:ascii="Times New Roman" w:hAnsi="Times New Roman" w:cs="Times New Roman"/>
          <w:color w:val="0070C0"/>
          <w:sz w:val="26"/>
          <w:szCs w:val="26"/>
        </w:rPr>
        <w:t xml:space="preserve">_____ ф. «______________» ТП-___; </w:t>
      </w:r>
      <w:r>
        <w:rPr>
          <w:rFonts w:ascii="Times New Roman" w:hAnsi="Times New Roman" w:cs="Times New Roman"/>
          <w:i/>
          <w:color w:val="FF0000"/>
          <w:sz w:val="26"/>
          <w:szCs w:val="26"/>
        </w:rPr>
        <w:t>(при необходимости).</w:t>
      </w:r>
    </w:p>
    <w:p w:rsidR="002E486D" w:rsidRDefault="002E486D" w:rsidP="002E486D">
      <w:pPr>
        <w:pStyle w:val="ConsPlusNonformat0"/>
        <w:widowControl/>
        <w:numPr>
          <w:ilvl w:val="0"/>
          <w:numId w:val="2"/>
        </w:numPr>
        <w:spacing w:after="240" w:line="276" w:lineRule="auto"/>
        <w:ind w:left="426" w:hanging="426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Выполнить укрепление опоры </w:t>
      </w:r>
      <w:r>
        <w:rPr>
          <w:rFonts w:ascii="Times New Roman" w:hAnsi="Times New Roman" w:cs="Times New Roman"/>
          <w:color w:val="0070C0"/>
          <w:sz w:val="26"/>
          <w:szCs w:val="26"/>
        </w:rPr>
        <w:t xml:space="preserve">№___ ф. «____________» ТП-____ </w:t>
      </w:r>
      <w:r>
        <w:rPr>
          <w:rFonts w:ascii="Times New Roman" w:hAnsi="Times New Roman" w:cs="Times New Roman"/>
          <w:sz w:val="26"/>
          <w:szCs w:val="26"/>
        </w:rPr>
        <w:t xml:space="preserve">с установкой ж/б подкоса </w:t>
      </w:r>
      <w:r>
        <w:rPr>
          <w:rFonts w:ascii="Times New Roman" w:hAnsi="Times New Roman" w:cs="Times New Roman"/>
          <w:i/>
          <w:color w:val="FF0000"/>
          <w:sz w:val="26"/>
          <w:szCs w:val="26"/>
        </w:rPr>
        <w:t>(металлического подкоса, растяжки и прочих дополнительных конструкций)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(</w:t>
      </w:r>
      <w:r>
        <w:rPr>
          <w:rFonts w:ascii="Times New Roman" w:hAnsi="Times New Roman" w:cs="Times New Roman"/>
          <w:i/>
          <w:color w:val="FF0000"/>
          <w:sz w:val="26"/>
          <w:szCs w:val="26"/>
        </w:rPr>
        <w:t>при необходимости).</w:t>
      </w:r>
    </w:p>
    <w:p w:rsidR="002E486D" w:rsidRDefault="002E486D" w:rsidP="002E486D">
      <w:pPr>
        <w:pStyle w:val="ConsPlusNonformat0"/>
        <w:widowControl/>
        <w:spacing w:after="24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Со стороны пользователя инфраструктуры: </w:t>
      </w:r>
    </w:p>
    <w:p w:rsidR="002E486D" w:rsidRDefault="002E486D" w:rsidP="002E486D">
      <w:pPr>
        <w:pStyle w:val="ConsPlusNonformat0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Разработать проектную документацию на совместный подвес сетей связи по опорам воздушной линии электропередач. Выполнить расчет на механическую прочность опор и проверку опор на их закрепление в грунте с учетом дополнительных нагрузок, возникающих при этом (ПУЭ п.2.5.199, п.2.4.89).</w:t>
      </w:r>
    </w:p>
    <w:p w:rsidR="002E486D" w:rsidRPr="00816EC9" w:rsidRDefault="002E486D" w:rsidP="002E486D">
      <w:pPr>
        <w:pStyle w:val="ConsPlusNonformat0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трассе </w:t>
      </w:r>
      <w:r>
        <w:rPr>
          <w:rFonts w:ascii="Times New Roman" w:hAnsi="Times New Roman" w:cs="Times New Roman"/>
          <w:color w:val="0070C0"/>
          <w:sz w:val="26"/>
          <w:szCs w:val="26"/>
        </w:rPr>
        <w:t xml:space="preserve">ул. __________ - опоры №№ _____ </w:t>
      </w:r>
      <w:r>
        <w:rPr>
          <w:rFonts w:ascii="Times New Roman" w:hAnsi="Times New Roman" w:cs="Times New Roman"/>
          <w:sz w:val="26"/>
          <w:szCs w:val="26"/>
        </w:rPr>
        <w:t xml:space="preserve">отсутствуют на балансе </w:t>
      </w:r>
      <w:r w:rsidR="00DB0FFB">
        <w:rPr>
          <w:rFonts w:ascii="Times New Roman" w:hAnsi="Times New Roman" w:cs="Times New Roman"/>
          <w:sz w:val="26"/>
          <w:szCs w:val="26"/>
        </w:rPr>
        <w:t>АО</w:t>
      </w:r>
      <w:r w:rsidR="00816EC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6EC9">
        <w:rPr>
          <w:rFonts w:ascii="Times New Roman" w:hAnsi="Times New Roman" w:cs="Times New Roman"/>
          <w:sz w:val="26"/>
          <w:szCs w:val="26"/>
        </w:rPr>
        <w:t>Дюртюлинские</w:t>
      </w:r>
      <w:proofErr w:type="spellEnd"/>
      <w:r w:rsidR="00816EC9">
        <w:rPr>
          <w:rFonts w:ascii="Times New Roman" w:hAnsi="Times New Roman" w:cs="Times New Roman"/>
          <w:sz w:val="26"/>
          <w:szCs w:val="26"/>
        </w:rPr>
        <w:t xml:space="preserve"> Э и ТС</w:t>
      </w:r>
      <w:r>
        <w:rPr>
          <w:rFonts w:ascii="Times New Roman" w:hAnsi="Times New Roman" w:cs="Times New Roman"/>
          <w:sz w:val="26"/>
          <w:szCs w:val="26"/>
        </w:rPr>
        <w:t xml:space="preserve"> (ведомственные). Подвеску сети связи на данном участке согласовать с собственником опор________________;  </w:t>
      </w:r>
      <w:r w:rsidRPr="00816EC9">
        <w:rPr>
          <w:rFonts w:ascii="Times New Roman" w:hAnsi="Times New Roman" w:cs="Times New Roman"/>
          <w:color w:val="FF0000"/>
          <w:sz w:val="26"/>
          <w:szCs w:val="26"/>
        </w:rPr>
        <w:t>(при необходимости)</w:t>
      </w:r>
    </w:p>
    <w:p w:rsidR="002E486D" w:rsidRDefault="002E486D" w:rsidP="002E486D">
      <w:pPr>
        <w:pStyle w:val="ConsPlusNonformat0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Все элементы сети связи и ВЛ должны соответствовать условиям работы ВЛ (ПУЭ п.2.5.180).</w:t>
      </w:r>
    </w:p>
    <w:p w:rsidR="002E486D" w:rsidRDefault="002E486D" w:rsidP="002E486D">
      <w:pPr>
        <w:pStyle w:val="ConsPlusNonformat0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Обеспечить наименьшее расстояние до поверхности земли - не менее 5 м независимо от напряжения ВЛ и вида местности (ПУЭ п.2.5.197 п.п.2);</w:t>
      </w:r>
    </w:p>
    <w:p w:rsidR="002E486D" w:rsidRDefault="002E486D" w:rsidP="002E486D">
      <w:pPr>
        <w:pStyle w:val="ConsPlusNonformat0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ВЛ выше 1 кВ и до 35 кВ обеспечить расстояние от сети связи до фазных проводов на опоре не менее 0,6 м (ПУЭ п.2.5.197 п.п.3).</w:t>
      </w:r>
    </w:p>
    <w:p w:rsidR="002E486D" w:rsidRDefault="002E486D" w:rsidP="002E486D">
      <w:pPr>
        <w:pStyle w:val="ConsPlusNonformat0"/>
        <w:widowControl/>
        <w:spacing w:line="276" w:lineRule="auto"/>
        <w:ind w:left="426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>
        <w:rPr>
          <w:rFonts w:ascii="Times New Roman" w:hAnsi="Times New Roman" w:cs="Times New Roman"/>
          <w:i/>
          <w:color w:val="FF0000"/>
          <w:sz w:val="26"/>
          <w:szCs w:val="26"/>
        </w:rPr>
        <w:t>ИЛИ</w:t>
      </w:r>
    </w:p>
    <w:p w:rsidR="002E486D" w:rsidRDefault="002E486D" w:rsidP="002E486D">
      <w:pPr>
        <w:pStyle w:val="ConsPlusNonformat0"/>
        <w:widowControl/>
        <w:spacing w:line="276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ВЛ до 1 кВ обеспечить расстояние от сети связи до фазных проводов на опоре и в пролете не менее 0,4 м (ПУЭ п.2.4.89).</w:t>
      </w:r>
    </w:p>
    <w:p w:rsidR="002E486D" w:rsidRDefault="002E486D" w:rsidP="002E486D">
      <w:pPr>
        <w:pStyle w:val="ConsPlusNonformat0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Выполнить размещение сети связи ниже проводов ВЛ в соответствии требованиям ПУЭ (2.5.86-2-5.96; 2.5.178-2.5.200) и согласованного проекта.</w:t>
      </w:r>
    </w:p>
    <w:p w:rsidR="002E486D" w:rsidRDefault="002E486D" w:rsidP="002E486D">
      <w:pPr>
        <w:pStyle w:val="ConsPlusNonformat0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подвеске сети связи на </w:t>
      </w:r>
      <w:proofErr w:type="gramStart"/>
      <w:r>
        <w:rPr>
          <w:rFonts w:ascii="Times New Roman" w:hAnsi="Times New Roman" w:cs="Times New Roman"/>
          <w:sz w:val="26"/>
          <w:szCs w:val="26"/>
        </w:rPr>
        <w:t>ВЛ  выполнить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проверку опор и их закрепление в грунте с учетом дополнительных нагрузок, возникающих при этом (ПУЭ п.2.5.199, п.2.4.89). </w:t>
      </w:r>
    </w:p>
    <w:p w:rsidR="002E486D" w:rsidRDefault="002E486D" w:rsidP="002E486D">
      <w:pPr>
        <w:pStyle w:val="ConsPlusNonformat0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 бирки на сетях связи с указанием владельца и номера телефона через одну опору.</w:t>
      </w:r>
    </w:p>
    <w:p w:rsidR="002E486D" w:rsidRDefault="002E486D" w:rsidP="002E486D">
      <w:pPr>
        <w:pStyle w:val="ConsPlusNonformat0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Проект согласовать с </w:t>
      </w:r>
      <w:r w:rsidR="00DB0FFB">
        <w:rPr>
          <w:rFonts w:ascii="Times New Roman" w:hAnsi="Times New Roman" w:cs="Times New Roman"/>
          <w:sz w:val="26"/>
          <w:szCs w:val="26"/>
        </w:rPr>
        <w:t>АО</w:t>
      </w:r>
      <w:r w:rsidR="00816EC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6EC9">
        <w:rPr>
          <w:rFonts w:ascii="Times New Roman" w:hAnsi="Times New Roman" w:cs="Times New Roman"/>
          <w:sz w:val="26"/>
          <w:szCs w:val="26"/>
        </w:rPr>
        <w:t>Дюртюлинские</w:t>
      </w:r>
      <w:proofErr w:type="spellEnd"/>
      <w:r w:rsidR="00816EC9">
        <w:rPr>
          <w:rFonts w:ascii="Times New Roman" w:hAnsi="Times New Roman" w:cs="Times New Roman"/>
          <w:sz w:val="26"/>
          <w:szCs w:val="26"/>
        </w:rPr>
        <w:t xml:space="preserve"> Э и ТС</w:t>
      </w:r>
    </w:p>
    <w:p w:rsidR="002E486D" w:rsidRDefault="002E486D" w:rsidP="002E486D">
      <w:pPr>
        <w:pStyle w:val="ConsPlusNonformat0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 начала проведения строительно-монтажных работ получить в </w:t>
      </w:r>
      <w:r w:rsidR="00DB0FFB">
        <w:rPr>
          <w:rFonts w:ascii="Times New Roman" w:hAnsi="Times New Roman" w:cs="Times New Roman"/>
          <w:sz w:val="26"/>
          <w:szCs w:val="26"/>
        </w:rPr>
        <w:t>АО</w:t>
      </w:r>
      <w:r w:rsidR="00816EC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6EC9">
        <w:rPr>
          <w:rFonts w:ascii="Times New Roman" w:hAnsi="Times New Roman" w:cs="Times New Roman"/>
          <w:sz w:val="26"/>
          <w:szCs w:val="26"/>
        </w:rPr>
        <w:t>Дюртюлинские</w:t>
      </w:r>
      <w:proofErr w:type="spellEnd"/>
      <w:r w:rsidR="00816EC9">
        <w:rPr>
          <w:rFonts w:ascii="Times New Roman" w:hAnsi="Times New Roman" w:cs="Times New Roman"/>
          <w:sz w:val="26"/>
          <w:szCs w:val="26"/>
        </w:rPr>
        <w:t xml:space="preserve"> Э и ТС </w:t>
      </w:r>
      <w:r>
        <w:rPr>
          <w:rFonts w:ascii="Times New Roman" w:hAnsi="Times New Roman" w:cs="Times New Roman"/>
          <w:sz w:val="26"/>
          <w:szCs w:val="26"/>
        </w:rPr>
        <w:t xml:space="preserve">допуск персонала к объектам электроэнергетики в соответствии с Правилами по охране труда при эксплуатации электроустановок, утв. Приказом Минтруда от 27.07.2013 №328н. Для этого предъявить  согласованную  проектную документацию и Договор о предоставлении ограниченного права пользования имуществом (инфраструктурой электроэнергетики). </w:t>
      </w:r>
    </w:p>
    <w:p w:rsidR="002E486D" w:rsidRDefault="002E486D" w:rsidP="002E486D">
      <w:pPr>
        <w:pStyle w:val="ConsPlusNonformat0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Электромонтажные  работы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вести в присутствии представителя </w:t>
      </w:r>
      <w:r w:rsidR="00DB0FFB">
        <w:rPr>
          <w:rFonts w:ascii="Times New Roman" w:hAnsi="Times New Roman" w:cs="Times New Roman"/>
          <w:sz w:val="26"/>
          <w:szCs w:val="26"/>
        </w:rPr>
        <w:t>АО</w:t>
      </w:r>
      <w:r w:rsidR="00816EC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6EC9">
        <w:rPr>
          <w:rFonts w:ascii="Times New Roman" w:hAnsi="Times New Roman" w:cs="Times New Roman"/>
          <w:sz w:val="26"/>
          <w:szCs w:val="26"/>
        </w:rPr>
        <w:t>Дюртюлинские</w:t>
      </w:r>
      <w:proofErr w:type="spellEnd"/>
      <w:r w:rsidR="00816EC9">
        <w:rPr>
          <w:rFonts w:ascii="Times New Roman" w:hAnsi="Times New Roman" w:cs="Times New Roman"/>
          <w:sz w:val="26"/>
          <w:szCs w:val="26"/>
        </w:rPr>
        <w:t xml:space="preserve"> Э и ТС.</w:t>
      </w:r>
    </w:p>
    <w:p w:rsidR="002E486D" w:rsidRDefault="002E486D" w:rsidP="002E486D">
      <w:pPr>
        <w:pStyle w:val="ConsPlusNonformat0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Вновь смонтированные сети связи предъявить к осмотру </w:t>
      </w:r>
      <w:r w:rsidR="00DB0FFB">
        <w:rPr>
          <w:rFonts w:ascii="Times New Roman" w:hAnsi="Times New Roman" w:cs="Times New Roman"/>
          <w:sz w:val="26"/>
          <w:szCs w:val="26"/>
        </w:rPr>
        <w:t>АО</w:t>
      </w:r>
      <w:r w:rsidR="00816EC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6EC9">
        <w:rPr>
          <w:rFonts w:ascii="Times New Roman" w:hAnsi="Times New Roman" w:cs="Times New Roman"/>
          <w:sz w:val="26"/>
          <w:szCs w:val="26"/>
        </w:rPr>
        <w:t>Дюртюлинские</w:t>
      </w:r>
      <w:proofErr w:type="spellEnd"/>
      <w:r w:rsidR="00816EC9">
        <w:rPr>
          <w:rFonts w:ascii="Times New Roman" w:hAnsi="Times New Roman" w:cs="Times New Roman"/>
          <w:sz w:val="26"/>
          <w:szCs w:val="26"/>
        </w:rPr>
        <w:t xml:space="preserve"> Э и ТС</w:t>
      </w:r>
      <w:r>
        <w:rPr>
          <w:rFonts w:ascii="Times New Roman" w:hAnsi="Times New Roman" w:cs="Times New Roman"/>
          <w:sz w:val="26"/>
          <w:szCs w:val="26"/>
        </w:rPr>
        <w:t xml:space="preserve"> для проверки выполнения технических условий, предъявить проектную документацию, исполнительную схему сетей связи, схемы пересечений и сближений с указанием габаритов, информацию о наличии бирок.</w:t>
      </w:r>
    </w:p>
    <w:p w:rsidR="002E486D" w:rsidRDefault="002E486D" w:rsidP="002E486D">
      <w:pPr>
        <w:pStyle w:val="ConsPlusNonformat0"/>
        <w:widowControl/>
        <w:numPr>
          <w:ilvl w:val="0"/>
          <w:numId w:val="1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 действия технических условий - 3 месяца с даты заключения договора.</w:t>
      </w:r>
    </w:p>
    <w:p w:rsidR="002E486D" w:rsidRDefault="002E486D" w:rsidP="002E486D">
      <w:pPr>
        <w:jc w:val="both"/>
        <w:rPr>
          <w:sz w:val="28"/>
          <w:szCs w:val="28"/>
        </w:rPr>
      </w:pPr>
    </w:p>
    <w:p w:rsidR="002E486D" w:rsidRDefault="002E486D" w:rsidP="002E48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№1 </w:t>
      </w:r>
      <w:r>
        <w:rPr>
          <w:bCs/>
          <w:sz w:val="28"/>
          <w:szCs w:val="28"/>
        </w:rPr>
        <w:t>- Перечень опор линий электропередач для размещения сетей.</w:t>
      </w:r>
    </w:p>
    <w:p w:rsidR="002E486D" w:rsidRDefault="002E486D" w:rsidP="002E486D">
      <w:pPr>
        <w:rPr>
          <w:sz w:val="26"/>
          <w:szCs w:val="26"/>
        </w:rPr>
      </w:pPr>
    </w:p>
    <w:p w:rsidR="00DB0FFB" w:rsidRDefault="00DB0FFB" w:rsidP="00DB0FFB">
      <w:pPr>
        <w:rPr>
          <w:sz w:val="26"/>
          <w:szCs w:val="26"/>
        </w:rPr>
      </w:pPr>
      <w:r w:rsidRPr="00DB0FFB">
        <w:rPr>
          <w:sz w:val="26"/>
          <w:szCs w:val="26"/>
        </w:rPr>
        <w:t>Заместитель генерального</w:t>
      </w:r>
    </w:p>
    <w:p w:rsidR="00DB0FFB" w:rsidRDefault="00DB0FFB" w:rsidP="00DB0FFB">
      <w:pPr>
        <w:rPr>
          <w:sz w:val="26"/>
          <w:szCs w:val="26"/>
        </w:rPr>
      </w:pPr>
      <w:r w:rsidRPr="00DB0FFB">
        <w:rPr>
          <w:sz w:val="26"/>
          <w:szCs w:val="26"/>
        </w:rPr>
        <w:t xml:space="preserve"> директора по электроснабжению </w:t>
      </w:r>
    </w:p>
    <w:p w:rsidR="002E486D" w:rsidRDefault="00DB0FFB" w:rsidP="00DB0FFB">
      <w:r w:rsidRPr="00DB0FFB">
        <w:rPr>
          <w:sz w:val="26"/>
          <w:szCs w:val="26"/>
        </w:rPr>
        <w:t>-</w:t>
      </w:r>
      <w:proofErr w:type="gramStart"/>
      <w:r w:rsidRPr="00DB0FFB">
        <w:rPr>
          <w:sz w:val="26"/>
          <w:szCs w:val="26"/>
        </w:rPr>
        <w:t>главный  инженер</w:t>
      </w:r>
      <w:proofErr w:type="gramEnd"/>
      <w:r w:rsidR="002E486D">
        <w:rPr>
          <w:sz w:val="26"/>
          <w:szCs w:val="26"/>
        </w:rPr>
        <w:tab/>
      </w:r>
      <w:r w:rsidR="002E486D">
        <w:rPr>
          <w:sz w:val="26"/>
          <w:szCs w:val="26"/>
        </w:rPr>
        <w:tab/>
      </w:r>
      <w:r w:rsidR="002E486D">
        <w:rPr>
          <w:sz w:val="26"/>
          <w:szCs w:val="26"/>
        </w:rPr>
        <w:tab/>
      </w:r>
      <w:r w:rsidR="002E486D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             Р.Р. Имаев</w:t>
      </w:r>
      <w:bookmarkStart w:id="0" w:name="_GoBack"/>
      <w:bookmarkEnd w:id="0"/>
    </w:p>
    <w:p w:rsidR="002E486D" w:rsidRDefault="002E486D" w:rsidP="002E486D"/>
    <w:p w:rsidR="002E486D" w:rsidRDefault="002E486D" w:rsidP="002E486D"/>
    <w:p w:rsidR="002E486D" w:rsidRDefault="002E486D" w:rsidP="002E486D">
      <w:r>
        <w:t xml:space="preserve">Исп. </w:t>
      </w:r>
      <w:proofErr w:type="spellStart"/>
      <w:r w:rsidR="00DB0FFB">
        <w:t>Кдыров</w:t>
      </w:r>
      <w:proofErr w:type="spellEnd"/>
      <w:r w:rsidR="00DB0FFB">
        <w:t xml:space="preserve"> В.М.</w:t>
      </w:r>
    </w:p>
    <w:p w:rsidR="002E486D" w:rsidRDefault="002E486D" w:rsidP="002E486D">
      <w:r>
        <w:t xml:space="preserve">Тел. </w:t>
      </w:r>
      <w:r w:rsidR="00816EC9">
        <w:t>8(34787)2-10-23</w:t>
      </w:r>
    </w:p>
    <w:p w:rsidR="00EC1AD1" w:rsidRDefault="00EC1AD1"/>
    <w:sectPr w:rsidR="00EC1AD1" w:rsidSect="00EC1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12075"/>
    <w:multiLevelType w:val="hybridMultilevel"/>
    <w:tmpl w:val="02AAB32A"/>
    <w:lvl w:ilvl="0" w:tplc="76FC2BB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985037"/>
    <w:multiLevelType w:val="hybridMultilevel"/>
    <w:tmpl w:val="8FD8D988"/>
    <w:lvl w:ilvl="0" w:tplc="8B0A7C6A">
      <w:start w:val="1"/>
      <w:numFmt w:val="decimal"/>
      <w:lvlText w:val="1.%1"/>
      <w:lvlJc w:val="left"/>
      <w:pPr>
        <w:ind w:left="1080" w:hanging="360"/>
      </w:pPr>
      <w:rPr>
        <w:rFonts w:ascii="Times New Roman" w:hAnsi="Times New Roman" w:cs="Times New Roman" w:hint="default"/>
        <w:i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486D"/>
    <w:rsid w:val="002E3B03"/>
    <w:rsid w:val="002E486D"/>
    <w:rsid w:val="003C7161"/>
    <w:rsid w:val="00523C54"/>
    <w:rsid w:val="005D3C7E"/>
    <w:rsid w:val="00816EC9"/>
    <w:rsid w:val="008C4AF5"/>
    <w:rsid w:val="009A4D9E"/>
    <w:rsid w:val="00DB0FFB"/>
    <w:rsid w:val="00EC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B1C65"/>
  <w15:docId w15:val="{06A253EB-B706-40CD-AC0D-FCDB20C36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8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4AF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8C4AF5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qFormat/>
    <w:rsid w:val="008C4AF5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qFormat/>
    <w:rsid w:val="008C4AF5"/>
    <w:pPr>
      <w:keepNext/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8C4AF5"/>
    <w:pPr>
      <w:keepNext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8C4AF5"/>
    <w:pPr>
      <w:keepNext/>
      <w:jc w:val="center"/>
      <w:outlineLvl w:val="5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4AF5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8C4AF5"/>
    <w:rPr>
      <w:rFonts w:ascii="Arial" w:hAnsi="Arial"/>
      <w:b/>
      <w:i/>
      <w:sz w:val="24"/>
    </w:rPr>
  </w:style>
  <w:style w:type="character" w:customStyle="1" w:styleId="30">
    <w:name w:val="Заголовок 3 Знак"/>
    <w:basedOn w:val="a0"/>
    <w:link w:val="3"/>
    <w:rsid w:val="008C4AF5"/>
    <w:rPr>
      <w:rFonts w:ascii="Arial" w:hAnsi="Arial"/>
      <w:sz w:val="24"/>
    </w:rPr>
  </w:style>
  <w:style w:type="character" w:customStyle="1" w:styleId="40">
    <w:name w:val="Заголовок 4 Знак"/>
    <w:basedOn w:val="a0"/>
    <w:link w:val="4"/>
    <w:rsid w:val="008C4AF5"/>
    <w:rPr>
      <w:rFonts w:ascii="Arial" w:hAnsi="Arial"/>
      <w:b/>
      <w:sz w:val="24"/>
    </w:rPr>
  </w:style>
  <w:style w:type="character" w:customStyle="1" w:styleId="50">
    <w:name w:val="Заголовок 5 Знак"/>
    <w:basedOn w:val="a0"/>
    <w:link w:val="5"/>
    <w:rsid w:val="008C4AF5"/>
    <w:rPr>
      <w:b/>
      <w:sz w:val="22"/>
    </w:rPr>
  </w:style>
  <w:style w:type="character" w:customStyle="1" w:styleId="60">
    <w:name w:val="Заголовок 6 Знак"/>
    <w:basedOn w:val="a0"/>
    <w:link w:val="6"/>
    <w:rsid w:val="008C4AF5"/>
    <w:rPr>
      <w:b/>
      <w:sz w:val="22"/>
    </w:rPr>
  </w:style>
  <w:style w:type="character" w:styleId="a3">
    <w:name w:val="Emphasis"/>
    <w:basedOn w:val="a0"/>
    <w:qFormat/>
    <w:rsid w:val="008C4AF5"/>
    <w:rPr>
      <w:i/>
      <w:iCs/>
    </w:rPr>
  </w:style>
  <w:style w:type="character" w:styleId="a4">
    <w:name w:val="Strong"/>
    <w:basedOn w:val="a0"/>
    <w:uiPriority w:val="99"/>
    <w:qFormat/>
    <w:rsid w:val="002E486D"/>
    <w:rPr>
      <w:rFonts w:ascii="Times New Roman" w:hAnsi="Times New Roman" w:cs="Times New Roman" w:hint="default"/>
      <w:b/>
      <w:bCs w:val="0"/>
    </w:rPr>
  </w:style>
  <w:style w:type="paragraph" w:styleId="a5">
    <w:name w:val="Normal (Web)"/>
    <w:basedOn w:val="a"/>
    <w:uiPriority w:val="99"/>
    <w:semiHidden/>
    <w:unhideWhenUsed/>
    <w:rsid w:val="002E486D"/>
    <w:pPr>
      <w:spacing w:before="100" w:beforeAutospacing="1" w:after="100" w:afterAutospacing="1"/>
    </w:pPr>
  </w:style>
  <w:style w:type="character" w:customStyle="1" w:styleId="ConsPlusNonformat">
    <w:name w:val="ConsPlusNonformat Знак"/>
    <w:link w:val="ConsPlusNonformat0"/>
    <w:uiPriority w:val="99"/>
    <w:locked/>
    <w:rsid w:val="002E486D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2E48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546</Words>
  <Characters>3113</Characters>
  <Application>Microsoft Office Word</Application>
  <DocSecurity>0</DocSecurity>
  <Lines>25</Lines>
  <Paragraphs>7</Paragraphs>
  <ScaleCrop>false</ScaleCrop>
  <Company>МУП Дюртюлинские Э и ТС</Company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Ильдар</cp:lastModifiedBy>
  <cp:revision>9</cp:revision>
  <cp:lastPrinted>2016-06-27T03:39:00Z</cp:lastPrinted>
  <dcterms:created xsi:type="dcterms:W3CDTF">2016-06-24T08:20:00Z</dcterms:created>
  <dcterms:modified xsi:type="dcterms:W3CDTF">2023-08-08T06:13:00Z</dcterms:modified>
</cp:coreProperties>
</file>